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77" w:rsidRPr="003C5019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C36D77" w:rsidRPr="003C5019" w:rsidRDefault="00C36D77" w:rsidP="004327FD">
      <w:pPr>
        <w:pStyle w:val="Ttulo2"/>
        <w:jc w:val="center"/>
        <w:rPr>
          <w:rFonts w:ascii="Times New Roman" w:hAnsi="Times New Roman" w:cs="Times New Roman"/>
          <w:b/>
          <w:color w:val="auto"/>
        </w:rPr>
      </w:pPr>
      <w:r w:rsidRPr="003C5019">
        <w:rPr>
          <w:rFonts w:ascii="Times New Roman" w:hAnsi="Times New Roman" w:cs="Times New Roman"/>
          <w:b/>
          <w:color w:val="auto"/>
        </w:rPr>
        <w:t>TITULO DO TRABALHO</w:t>
      </w:r>
    </w:p>
    <w:p w:rsidR="00E74D3C" w:rsidRPr="003C5019" w:rsidRDefault="00E74D3C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C5019">
        <w:rPr>
          <w:rFonts w:ascii="Times New Roman" w:hAnsi="Times New Roman" w:cs="Times New Roman"/>
          <w:color w:val="auto"/>
          <w:sz w:val="20"/>
          <w:szCs w:val="20"/>
        </w:rPr>
        <w:t>Autor(</w:t>
      </w:r>
      <w:proofErr w:type="gramEnd"/>
      <w:r w:rsidRPr="003C5019">
        <w:rPr>
          <w:rFonts w:ascii="Times New Roman" w:hAnsi="Times New Roman" w:cs="Times New Roman"/>
          <w:color w:val="auto"/>
          <w:sz w:val="20"/>
          <w:szCs w:val="20"/>
        </w:rPr>
        <w:t>01</w:t>
      </w:r>
      <w:r w:rsidR="00C36D77" w:rsidRPr="003C5019">
        <w:rPr>
          <w:rFonts w:ascii="Times New Roman" w:hAnsi="Times New Roman" w:cs="Times New Roman"/>
          <w:color w:val="auto"/>
          <w:sz w:val="20"/>
          <w:szCs w:val="20"/>
        </w:rPr>
        <w:t>)</w:t>
      </w:r>
    </w:p>
    <w:p w:rsidR="00C36D77" w:rsidRPr="003C5019" w:rsidRDefault="00C36D77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>Filiação institucional</w:t>
      </w:r>
    </w:p>
    <w:p w:rsidR="00E74D3C" w:rsidRPr="003C5019" w:rsidRDefault="00E74D3C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>E-mail</w:t>
      </w:r>
    </w:p>
    <w:p w:rsidR="00C36D77" w:rsidRPr="003C5019" w:rsidRDefault="007439B4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E74D3C" w:rsidRPr="003C5019" w:rsidRDefault="00E74D3C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proofErr w:type="gramStart"/>
      <w:r w:rsidRPr="003C5019">
        <w:rPr>
          <w:rFonts w:ascii="Times New Roman" w:hAnsi="Times New Roman" w:cs="Times New Roman"/>
          <w:color w:val="auto"/>
          <w:sz w:val="20"/>
          <w:szCs w:val="20"/>
        </w:rPr>
        <w:t>Autor(</w:t>
      </w:r>
      <w:proofErr w:type="gramEnd"/>
      <w:r w:rsidRPr="003C5019">
        <w:rPr>
          <w:rFonts w:ascii="Times New Roman" w:hAnsi="Times New Roman" w:cs="Times New Roman"/>
          <w:color w:val="auto"/>
          <w:sz w:val="20"/>
          <w:szCs w:val="20"/>
        </w:rPr>
        <w:t>02)</w:t>
      </w:r>
    </w:p>
    <w:p w:rsidR="00E74D3C" w:rsidRPr="003C5019" w:rsidRDefault="00964448" w:rsidP="00964448">
      <w:pPr>
        <w:pStyle w:val="Ttulo2"/>
        <w:tabs>
          <w:tab w:val="left" w:pos="3765"/>
          <w:tab w:val="right" w:pos="8504"/>
        </w:tabs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E74D3C" w:rsidRPr="003C5019">
        <w:rPr>
          <w:rFonts w:ascii="Times New Roman" w:hAnsi="Times New Roman" w:cs="Times New Roman"/>
          <w:color w:val="auto"/>
          <w:sz w:val="20"/>
          <w:szCs w:val="20"/>
        </w:rPr>
        <w:t>Filiação institucional</w:t>
      </w:r>
    </w:p>
    <w:p w:rsidR="00E74D3C" w:rsidRPr="003C5019" w:rsidRDefault="00E74D3C" w:rsidP="004327FD">
      <w:pPr>
        <w:pStyle w:val="Ttulo2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E-mail </w:t>
      </w:r>
    </w:p>
    <w:p w:rsidR="00C36D77" w:rsidRPr="003C5019" w:rsidRDefault="00F421FE" w:rsidP="00F421FE">
      <w:pPr>
        <w:pStyle w:val="Ttulo2"/>
        <w:jc w:val="right"/>
        <w:rPr>
          <w:rFonts w:ascii="Times New Roman" w:hAnsi="Times New Roman" w:cs="Times New Roman"/>
          <w:color w:val="auto"/>
          <w:sz w:val="20"/>
        </w:rPr>
      </w:pPr>
      <w:r w:rsidRPr="003C5019">
        <w:rPr>
          <w:rFonts w:ascii="Times New Roman" w:hAnsi="Times New Roman" w:cs="Times New Roman"/>
          <w:color w:val="auto"/>
          <w:sz w:val="20"/>
          <w:highlight w:val="lightGray"/>
        </w:rPr>
        <w:t xml:space="preserve">(Não </w:t>
      </w:r>
      <w:proofErr w:type="gramStart"/>
      <w:r w:rsidRPr="003C5019">
        <w:rPr>
          <w:rFonts w:ascii="Times New Roman" w:hAnsi="Times New Roman" w:cs="Times New Roman"/>
          <w:color w:val="auto"/>
          <w:sz w:val="20"/>
          <w:highlight w:val="lightGray"/>
        </w:rPr>
        <w:t>identifi</w:t>
      </w:r>
      <w:r w:rsidR="005E4A79" w:rsidRPr="003C5019">
        <w:rPr>
          <w:rFonts w:ascii="Times New Roman" w:hAnsi="Times New Roman" w:cs="Times New Roman"/>
          <w:color w:val="auto"/>
          <w:sz w:val="20"/>
          <w:highlight w:val="lightGray"/>
        </w:rPr>
        <w:t>que</w:t>
      </w:r>
      <w:r w:rsidR="00500FF4" w:rsidRPr="003C5019">
        <w:rPr>
          <w:rFonts w:ascii="Times New Roman" w:hAnsi="Times New Roman" w:cs="Times New Roman"/>
          <w:color w:val="auto"/>
          <w:sz w:val="20"/>
          <w:highlight w:val="lightGray"/>
        </w:rPr>
        <w:t>-se</w:t>
      </w:r>
      <w:proofErr w:type="gramEnd"/>
      <w:r w:rsidRPr="003C5019">
        <w:rPr>
          <w:rFonts w:ascii="Times New Roman" w:hAnsi="Times New Roman" w:cs="Times New Roman"/>
          <w:color w:val="auto"/>
          <w:sz w:val="20"/>
          <w:highlight w:val="lightGray"/>
        </w:rPr>
        <w:t xml:space="preserve"> na primeira submissão</w:t>
      </w:r>
      <w:r w:rsidR="00C0275C" w:rsidRPr="003C5019">
        <w:rPr>
          <w:rFonts w:ascii="Times New Roman" w:hAnsi="Times New Roman" w:cs="Times New Roman"/>
          <w:color w:val="auto"/>
          <w:sz w:val="20"/>
          <w:highlight w:val="lightGray"/>
        </w:rPr>
        <w:t>;</w:t>
      </w:r>
      <w:r w:rsidR="007B54B4" w:rsidRPr="003C5019">
        <w:rPr>
          <w:rFonts w:ascii="Times New Roman" w:hAnsi="Times New Roman" w:cs="Times New Roman"/>
          <w:color w:val="auto"/>
          <w:sz w:val="20"/>
          <w:highlight w:val="lightGray"/>
        </w:rPr>
        <w:t xml:space="preserve"> a</w:t>
      </w:r>
      <w:r w:rsidRPr="003C5019">
        <w:rPr>
          <w:rFonts w:ascii="Times New Roman" w:hAnsi="Times New Roman" w:cs="Times New Roman"/>
          <w:color w:val="auto"/>
          <w:sz w:val="20"/>
          <w:highlight w:val="lightGray"/>
        </w:rPr>
        <w:t xml:space="preserve">penas se </w:t>
      </w:r>
      <w:r w:rsidR="00500FF4" w:rsidRPr="003C5019">
        <w:rPr>
          <w:rFonts w:ascii="Times New Roman" w:hAnsi="Times New Roman" w:cs="Times New Roman"/>
          <w:color w:val="auto"/>
          <w:sz w:val="20"/>
          <w:highlight w:val="lightGray"/>
        </w:rPr>
        <w:t xml:space="preserve">trabalho </w:t>
      </w:r>
      <w:r w:rsidRPr="003C5019">
        <w:rPr>
          <w:rFonts w:ascii="Times New Roman" w:hAnsi="Times New Roman" w:cs="Times New Roman"/>
          <w:color w:val="auto"/>
          <w:sz w:val="20"/>
          <w:highlight w:val="lightGray"/>
        </w:rPr>
        <w:t>aprovado)</w:t>
      </w:r>
    </w:p>
    <w:p w:rsidR="00C36D77" w:rsidRPr="003C5019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C36D77" w:rsidRPr="003C5019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  <w:r w:rsidRPr="003C5019">
        <w:rPr>
          <w:rFonts w:ascii="Times New Roman" w:hAnsi="Times New Roman" w:cs="Times New Roman"/>
          <w:color w:val="auto"/>
        </w:rPr>
        <w:t>RESUMO</w:t>
      </w:r>
      <w:r w:rsidR="008548D3" w:rsidRPr="003C5019">
        <w:rPr>
          <w:rFonts w:ascii="Times New Roman" w:hAnsi="Times New Roman" w:cs="Times New Roman"/>
          <w:color w:val="auto"/>
        </w:rPr>
        <w:t>:</w:t>
      </w:r>
      <w:r w:rsidR="007439B4" w:rsidRPr="003C5019">
        <w:rPr>
          <w:rFonts w:ascii="Times New Roman" w:hAnsi="Times New Roman" w:cs="Times New Roman"/>
          <w:color w:val="auto"/>
        </w:rPr>
        <w:t xml:space="preserve"> </w:t>
      </w:r>
    </w:p>
    <w:p w:rsidR="00C36D77" w:rsidRPr="003C5019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996C26" w:rsidRPr="003C5019" w:rsidRDefault="00996C26" w:rsidP="007103D2">
      <w:pPr>
        <w:pStyle w:val="Ttulo2"/>
        <w:jc w:val="right"/>
        <w:rPr>
          <w:rFonts w:ascii="Times New Roman" w:hAnsi="Times New Roman" w:cs="Times New Roman"/>
          <w:color w:val="auto"/>
        </w:rPr>
      </w:pPr>
    </w:p>
    <w:p w:rsidR="00C36D77" w:rsidRPr="003C5019" w:rsidRDefault="00996C26" w:rsidP="004327FD">
      <w:pPr>
        <w:pStyle w:val="Ttulo2"/>
        <w:rPr>
          <w:rFonts w:ascii="Times New Roman" w:hAnsi="Times New Roman" w:cs="Times New Roman"/>
          <w:color w:val="auto"/>
        </w:rPr>
      </w:pPr>
      <w:r w:rsidRPr="003C5019">
        <w:rPr>
          <w:rFonts w:ascii="Times New Roman" w:hAnsi="Times New Roman" w:cs="Times New Roman"/>
          <w:color w:val="auto"/>
        </w:rPr>
        <w:t>Palavras-chave:</w:t>
      </w:r>
    </w:p>
    <w:p w:rsidR="00B3150A" w:rsidRPr="003C5019" w:rsidRDefault="00B3150A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B3150A" w:rsidRPr="003C5019" w:rsidRDefault="00B3150A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E74D3C" w:rsidRPr="003C5019" w:rsidRDefault="00AB1C12" w:rsidP="004327FD">
      <w:pPr>
        <w:pStyle w:val="Ttulo2"/>
        <w:rPr>
          <w:rFonts w:ascii="Times New Roman" w:hAnsi="Times New Roman" w:cs="Times New Roman"/>
          <w:color w:val="auto"/>
        </w:rPr>
      </w:pPr>
      <w:r w:rsidRPr="003C5019">
        <w:rPr>
          <w:rFonts w:ascii="Times New Roman" w:hAnsi="Times New Roman" w:cs="Times New Roman"/>
          <w:color w:val="auto"/>
        </w:rPr>
        <w:t>GT – “Número”: “Título do GT</w:t>
      </w:r>
      <w:r w:rsidR="00E74D3C" w:rsidRPr="003C5019">
        <w:rPr>
          <w:rFonts w:ascii="Times New Roman" w:hAnsi="Times New Roman" w:cs="Times New Roman"/>
          <w:color w:val="auto"/>
        </w:rPr>
        <w:t>”</w:t>
      </w:r>
    </w:p>
    <w:p w:rsidR="00C36D77" w:rsidRPr="003C5019" w:rsidRDefault="00996C26" w:rsidP="004327FD">
      <w:pPr>
        <w:pStyle w:val="Ttulo2"/>
        <w:rPr>
          <w:rFonts w:ascii="Times New Roman" w:hAnsi="Times New Roman" w:cs="Times New Roman"/>
          <w:color w:val="auto"/>
        </w:rPr>
      </w:pPr>
      <w:r w:rsidRPr="003C5019">
        <w:rPr>
          <w:rFonts w:ascii="Times New Roman" w:hAnsi="Times New Roman" w:cs="Times New Roman"/>
          <w:color w:val="auto"/>
        </w:rPr>
        <w:br w:type="page"/>
      </w: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  <w:bookmarkStart w:id="0" w:name="_GoBack"/>
      <w:r w:rsidRPr="00FB2885">
        <w:rPr>
          <w:rFonts w:ascii="Times New Roman" w:hAnsi="Times New Roman" w:cs="Times New Roman"/>
          <w:color w:val="auto"/>
        </w:rPr>
        <w:lastRenderedPageBreak/>
        <w:t>1 INTRODUÇÃO</w:t>
      </w:r>
    </w:p>
    <w:p w:rsidR="00996C26" w:rsidRPr="00FB2885" w:rsidRDefault="00996C26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  <w:r w:rsidRPr="00FB2885">
        <w:rPr>
          <w:rFonts w:ascii="Times New Roman" w:hAnsi="Times New Roman" w:cs="Times New Roman"/>
          <w:color w:val="auto"/>
        </w:rPr>
        <w:t>2 DEMAIS TÓPICOS</w:t>
      </w: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  <w:r w:rsidRPr="00FB2885">
        <w:rPr>
          <w:rFonts w:ascii="Times New Roman" w:hAnsi="Times New Roman" w:cs="Times New Roman"/>
          <w:color w:val="auto"/>
        </w:rPr>
        <w:t>3 CONSIDERAÇÕES FINAIS</w:t>
      </w: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</w:p>
    <w:p w:rsidR="00C36D77" w:rsidRPr="00FB2885" w:rsidRDefault="00C36D77" w:rsidP="004327FD">
      <w:pPr>
        <w:pStyle w:val="Ttulo2"/>
        <w:rPr>
          <w:rFonts w:ascii="Times New Roman" w:hAnsi="Times New Roman" w:cs="Times New Roman"/>
          <w:color w:val="auto"/>
        </w:rPr>
      </w:pPr>
      <w:r w:rsidRPr="00FB2885">
        <w:rPr>
          <w:rFonts w:ascii="Times New Roman" w:hAnsi="Times New Roman" w:cs="Times New Roman"/>
          <w:color w:val="auto"/>
        </w:rPr>
        <w:t>4 REFRÊNCIAS</w:t>
      </w:r>
    </w:p>
    <w:bookmarkEnd w:id="0"/>
    <w:p w:rsidR="008F4CC2" w:rsidRPr="003C5019" w:rsidRDefault="008F4CC2" w:rsidP="004327FD">
      <w:pPr>
        <w:pStyle w:val="Ttulo2"/>
        <w:rPr>
          <w:rFonts w:ascii="Times New Roman" w:hAnsi="Times New Roman" w:cs="Times New Roman"/>
          <w:color w:val="auto"/>
          <w:sz w:val="20"/>
          <w:szCs w:val="20"/>
        </w:rPr>
      </w:pPr>
    </w:p>
    <w:p w:rsidR="00A4625F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>MODELOS DE REFERÊNCIA/ MODELS OF REFERENCE</w:t>
      </w:r>
      <w:r w:rsidR="00E0675D"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0675D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(importante observar grifo</w:t>
      </w:r>
      <w:proofErr w:type="gramStart"/>
      <w:r w:rsidR="00E0675D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)</w:t>
      </w:r>
      <w:proofErr w:type="gramEnd"/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Livro/Book: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  <w:t>GOMES, L. G. F. F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. Novela e sociedade no Brasil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. Niterói: </w:t>
      </w:r>
      <w:proofErr w:type="spellStart"/>
      <w:r w:rsidRPr="003C5019">
        <w:rPr>
          <w:rFonts w:ascii="Times New Roman" w:hAnsi="Times New Roman" w:cs="Times New Roman"/>
          <w:color w:val="auto"/>
          <w:sz w:val="20"/>
          <w:szCs w:val="20"/>
        </w:rPr>
        <w:t>EdUFF</w:t>
      </w:r>
      <w:proofErr w:type="spellEnd"/>
      <w:r w:rsidRPr="003C5019">
        <w:rPr>
          <w:rFonts w:ascii="Times New Roman" w:hAnsi="Times New Roman" w:cs="Times New Roman"/>
          <w:color w:val="auto"/>
          <w:sz w:val="20"/>
          <w:szCs w:val="20"/>
        </w:rPr>
        <w:t>, 1988. 137p.</w:t>
      </w:r>
    </w:p>
    <w:p w:rsidR="008F4CC2" w:rsidRPr="003C5019" w:rsidRDefault="008F4CC2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7E6038" w:rsidRPr="003C5019" w:rsidRDefault="00A4625F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TELLES, P.C.S.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Tubulações industriais</w:t>
      </w:r>
      <w:r w:rsidRPr="002715E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materiais, projeto e desenho. 7. ed. Rio de Janeiro: Livros Técnicos e Científicos, 1989. 230p.</w:t>
      </w:r>
      <w:r w:rsidR="00C36D77"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</w:p>
    <w:p w:rsidR="007E6038" w:rsidRPr="003C5019" w:rsidRDefault="007E6038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CASTRO, Iná Elias de; GOMES, Paulo César da Costa; CORRÊA, Roberto Lobato (Org.).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Brasil: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questões atuais da reorganização do território. Rio de Janeiro: Bertrand Brasil, 1996. 330p.</w:t>
      </w:r>
    </w:p>
    <w:p w:rsidR="002C3104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Capítulo de Livro/ Book </w:t>
      </w:r>
      <w:proofErr w:type="spellStart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chapter</w:t>
      </w:r>
      <w:proofErr w:type="spellEnd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  <w:t xml:space="preserve">ROMANO, Giovanni. Imagens da Juventude na era moderna.In: LEVI, G.; SCHMIDT, J. (Org.)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História dos jovens 2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. São Paulo: Companhia das Letras, 1996. p. 7-16.</w:t>
      </w:r>
    </w:p>
    <w:p w:rsidR="008F4CC2" w:rsidRPr="003C5019" w:rsidRDefault="008F4CC2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7E6038" w:rsidRPr="003C5019" w:rsidRDefault="007E6038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PERRONE-MOISÉS, L. Don Juan na literatura de hoje. In: RIBEIRO, R.J. (Org.)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A sedução e suas máscaras</w:t>
      </w:r>
      <w:r w:rsidRPr="002715EE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ensaios sobre Don Juan. São Paulo: Companhia das Letras, 1988. p.129-141.</w:t>
      </w:r>
    </w:p>
    <w:p w:rsidR="00D75CFD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="006F40BE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Instituiç</w:t>
      </w:r>
      <w:r w:rsidR="00402414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ão</w:t>
      </w:r>
      <w:r w:rsidR="00340227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 p</w:t>
      </w:r>
      <w:r w:rsidR="006F40BE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ública</w:t>
      </w:r>
      <w:r w:rsidR="00402414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/</w:t>
      </w:r>
      <w:proofErr w:type="spellStart"/>
      <w:r w:rsidR="00402414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Public</w:t>
      </w:r>
      <w:proofErr w:type="spellEnd"/>
      <w:r w:rsidR="00402414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 </w:t>
      </w:r>
      <w:proofErr w:type="spellStart"/>
      <w:r w:rsidR="00402414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institution</w:t>
      </w:r>
      <w:proofErr w:type="spellEnd"/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="00D75CFD"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BRASIL. Ministério das Cidades. </w:t>
      </w:r>
      <w:r w:rsidR="00D75CFD" w:rsidRPr="003C5019">
        <w:rPr>
          <w:rFonts w:ascii="Times New Roman" w:hAnsi="Times New Roman" w:cs="Times New Roman"/>
          <w:b/>
          <w:color w:val="auto"/>
          <w:sz w:val="20"/>
          <w:szCs w:val="20"/>
        </w:rPr>
        <w:t>Como anda Salvador</w:t>
      </w:r>
      <w:r w:rsidR="00D75CFD" w:rsidRPr="003C5019">
        <w:rPr>
          <w:rFonts w:ascii="Times New Roman" w:hAnsi="Times New Roman" w:cs="Times New Roman"/>
          <w:color w:val="auto"/>
          <w:sz w:val="20"/>
          <w:szCs w:val="20"/>
        </w:rPr>
        <w:t>. Brasília: Ministério das cidades, 2008, 197p</w:t>
      </w:r>
    </w:p>
    <w:p w:rsidR="008F4CC2" w:rsidRPr="003C5019" w:rsidRDefault="008F4CC2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D75CFD" w:rsidRPr="003C5019" w:rsidRDefault="00D75CFD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BAHIA. Governo do Estado; SEPLANTEC. Secretaria de Planejamento e Tecnologia.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Inventário de plantas medicinais do Estado da Bahia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. Salvador: SEPLANTEC, 1979, 134p</w:t>
      </w:r>
    </w:p>
    <w:p w:rsidR="008F4CC2" w:rsidRPr="003C5019" w:rsidRDefault="008F4CC2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BC1B7A" w:rsidRPr="003C5019" w:rsidRDefault="00AE4399" w:rsidP="008F4CC2">
      <w:pPr>
        <w:pStyle w:val="Ttulo2"/>
        <w:spacing w:line="240" w:lineRule="auto"/>
        <w:rPr>
          <w:rFonts w:ascii="Times New Roman" w:eastAsia="Calibri" w:hAnsi="Times New Roman" w:cs="Times New Roman"/>
          <w:color w:val="auto"/>
          <w:sz w:val="22"/>
          <w:szCs w:val="22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SALVADOR, Prefeitura da Cidade de; OCEPLAN, Órgão Central de Planejamento.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Diagnóstico de circulação e de transportes da cidade de Salvador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: PLANDURB. Salvador: Prefeitura Municipal de Salvador, 1975.</w:t>
      </w:r>
      <w:r w:rsidR="00BC1B7A" w:rsidRPr="003C5019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</w:t>
      </w:r>
    </w:p>
    <w:p w:rsidR="00BC1B7A" w:rsidRPr="003C5019" w:rsidRDefault="00BC1B7A" w:rsidP="008F4CC2">
      <w:pPr>
        <w:pStyle w:val="Ttulo2"/>
        <w:spacing w:line="240" w:lineRule="auto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AE4399" w:rsidRPr="003C5019" w:rsidRDefault="00BC1B7A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INSTITUTO BRASILEIRO DE GEOGRAFIA E ESTATÍSTICA (IBGE).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Sidra: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Banco de dados. Disponível em: &lt;http://www.sidra.ibge.gov.br&gt;, acesso: 15 jun. 2007.</w:t>
      </w:r>
    </w:p>
    <w:p w:rsidR="002A590E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lastRenderedPageBreak/>
        <w:t>Periódico/</w:t>
      </w:r>
      <w:proofErr w:type="spellStart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Journal</w:t>
      </w:r>
      <w:proofErr w:type="spellEnd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="00340227"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PÍNTAUDI, S. M. O lugar do supermercado na cidade capitalista. </w:t>
      </w:r>
      <w:r w:rsidR="00340227" w:rsidRPr="003C5019">
        <w:rPr>
          <w:rFonts w:ascii="Times New Roman" w:hAnsi="Times New Roman" w:cs="Times New Roman"/>
          <w:b/>
          <w:color w:val="auto"/>
          <w:sz w:val="20"/>
          <w:szCs w:val="20"/>
        </w:rPr>
        <w:t>Boletim de Geografia Teorética</w:t>
      </w:r>
      <w:r w:rsidR="00340227" w:rsidRPr="003C5019">
        <w:rPr>
          <w:rFonts w:ascii="Times New Roman" w:hAnsi="Times New Roman" w:cs="Times New Roman"/>
          <w:color w:val="auto"/>
          <w:sz w:val="20"/>
          <w:szCs w:val="20"/>
        </w:rPr>
        <w:t>, Rio Claro, v. 9, n. 17-18, 1984, p. 37-54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.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="00511956"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SPOSITO, M. E. B.. A gestão do território e as diferentes escalas de centralidade urbana. </w:t>
      </w:r>
      <w:r w:rsidR="00511956" w:rsidRPr="003C5019">
        <w:rPr>
          <w:rFonts w:ascii="Times New Roman" w:hAnsi="Times New Roman" w:cs="Times New Roman"/>
          <w:b/>
          <w:color w:val="auto"/>
          <w:sz w:val="20"/>
          <w:szCs w:val="20"/>
        </w:rPr>
        <w:t>Revista Território</w:t>
      </w:r>
      <w:r w:rsidR="00511956" w:rsidRPr="003C5019">
        <w:rPr>
          <w:rFonts w:ascii="Times New Roman" w:hAnsi="Times New Roman" w:cs="Times New Roman"/>
          <w:color w:val="auto"/>
          <w:sz w:val="20"/>
          <w:szCs w:val="20"/>
        </w:rPr>
        <w:t>, Rio de Janeiro, v. 3, p. 27-37, 1998. Disponível em: &lt;http://www.laget.igeo.ufrj.br/territorio/index.htm&gt;, acesso: 20 jun. 2007.</w:t>
      </w:r>
    </w:p>
    <w:p w:rsidR="00E266F9" w:rsidRPr="003C5019" w:rsidRDefault="00E266F9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8D4D4D" w:rsidRPr="003C5019" w:rsidRDefault="008D4D4D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FRIAS FILHO, O. Peça de Calderón sintetiza teatro barroco.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Folha de São Paulo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, São Paulo, 23 out. 1991. Caderno 1, p.3.</w:t>
      </w:r>
    </w:p>
    <w:p w:rsidR="00C11E68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Tese</w:t>
      </w:r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, </w:t>
      </w: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dissertação</w:t>
      </w:r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 e monografia</w:t>
      </w:r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/</w:t>
      </w:r>
      <w:proofErr w:type="spellStart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Thesis</w:t>
      </w:r>
      <w:proofErr w:type="spellEnd"/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, </w:t>
      </w:r>
      <w:proofErr w:type="spellStart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dissertation</w:t>
      </w:r>
      <w:proofErr w:type="spellEnd"/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 </w:t>
      </w:r>
      <w:proofErr w:type="spellStart"/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and</w:t>
      </w:r>
      <w:proofErr w:type="spellEnd"/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 xml:space="preserve"> </w:t>
      </w:r>
      <w:proofErr w:type="spellStart"/>
      <w:r w:rsidR="00D562BB"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monograph</w:t>
      </w:r>
      <w:proofErr w:type="spellEnd"/>
      <w:r w:rsidRPr="003C5019">
        <w:rPr>
          <w:rFonts w:ascii="Times New Roman" w:hAnsi="Times New Roman" w:cs="Times New Roman"/>
          <w:color w:val="auto"/>
          <w:sz w:val="20"/>
          <w:szCs w:val="20"/>
          <w:highlight w:val="lightGray"/>
        </w:rPr>
        <w:t>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</w:r>
    </w:p>
    <w:p w:rsidR="00C11E68" w:rsidRPr="003C5019" w:rsidRDefault="00C11E68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SPOSITO, M. E. B.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O chão arranha o céu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: a lógica da (re</w:t>
      </w:r>
      <w:proofErr w:type="gramStart"/>
      <w:r w:rsidRPr="003C5019">
        <w:rPr>
          <w:rFonts w:ascii="Times New Roman" w:hAnsi="Times New Roman" w:cs="Times New Roman"/>
          <w:color w:val="auto"/>
          <w:sz w:val="20"/>
          <w:szCs w:val="20"/>
        </w:rPr>
        <w:t>)produção</w:t>
      </w:r>
      <w:proofErr w:type="gramEnd"/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monopolista da cidade, 1991. 383 f. Tese (Doutorado em Geografia Humana)-Faculdade de Filosofia, Letras e Ciências Humanas, Universidade de São Paulo, São Paulo, </w:t>
      </w:r>
      <w:proofErr w:type="gramStart"/>
      <w:r w:rsidRPr="003C5019">
        <w:rPr>
          <w:rFonts w:ascii="Times New Roman" w:hAnsi="Times New Roman" w:cs="Times New Roman"/>
          <w:color w:val="auto"/>
          <w:sz w:val="20"/>
          <w:szCs w:val="20"/>
        </w:rPr>
        <w:t>1991</w:t>
      </w:r>
      <w:proofErr w:type="gramEnd"/>
    </w:p>
    <w:p w:rsidR="00C36D77" w:rsidRPr="003C5019" w:rsidRDefault="00C36D7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br/>
        <w:t xml:space="preserve">ARAÚJO, U. A. M.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 xml:space="preserve">Máscaras inteiriças </w:t>
      </w:r>
      <w:proofErr w:type="spellStart"/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Tukúna</w:t>
      </w:r>
      <w:proofErr w:type="spellEnd"/>
      <w:r w:rsidRPr="002715EE">
        <w:rPr>
          <w:rFonts w:ascii="Times New Roman" w:hAnsi="Times New Roman" w:cs="Times New Roman"/>
          <w:color w:val="auto"/>
          <w:sz w:val="20"/>
          <w:szCs w:val="20"/>
        </w:rPr>
        <w:t>: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 possibilidades de estudo de artefatos de museu para conhecimento do universo indígena. 1985. 102f. Dissertação (Mestrado em Ciências Sociais) - Fundação Escola de Sociologia e Política de São Paulo, São Paulo, 1986.  </w:t>
      </w:r>
    </w:p>
    <w:p w:rsidR="006B16C7" w:rsidRPr="003C5019" w:rsidRDefault="006B16C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</w:p>
    <w:p w:rsidR="006B16C7" w:rsidRPr="003C5019" w:rsidRDefault="006B16C7" w:rsidP="008F4CC2">
      <w:pPr>
        <w:pStyle w:val="Ttulo2"/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C5019">
        <w:rPr>
          <w:rFonts w:ascii="Times New Roman" w:hAnsi="Times New Roman" w:cs="Times New Roman"/>
          <w:color w:val="auto"/>
          <w:sz w:val="20"/>
          <w:szCs w:val="20"/>
        </w:rPr>
        <w:t xml:space="preserve">SANTOS, Janio. </w:t>
      </w:r>
      <w:r w:rsidRPr="003C5019">
        <w:rPr>
          <w:rFonts w:ascii="Times New Roman" w:hAnsi="Times New Roman" w:cs="Times New Roman"/>
          <w:b/>
          <w:color w:val="auto"/>
          <w:sz w:val="20"/>
          <w:szCs w:val="20"/>
        </w:rPr>
        <w:t>A produção espacial do comércio e dos serviços na periferia de Salvador</w:t>
      </w:r>
      <w:r w:rsidRPr="003C5019">
        <w:rPr>
          <w:rFonts w:ascii="Times New Roman" w:hAnsi="Times New Roman" w:cs="Times New Roman"/>
          <w:color w:val="auto"/>
          <w:sz w:val="20"/>
          <w:szCs w:val="20"/>
        </w:rPr>
        <w:t>. 1999. 140f. Monografia (Bacharelado em Geografia)-Instituto de Geociências. Universidade Federal da Bahia. Salvador, 1999</w:t>
      </w:r>
    </w:p>
    <w:p w:rsidR="000E2542" w:rsidRPr="003C5019" w:rsidRDefault="000E2542" w:rsidP="001D7EFA">
      <w:pPr>
        <w:spacing w:after="0" w:line="240" w:lineRule="auto"/>
        <w:rPr>
          <w:rFonts w:ascii="Times New Roman" w:hAnsi="Times New Roman"/>
        </w:rPr>
      </w:pPr>
    </w:p>
    <w:p w:rsidR="000E2542" w:rsidRPr="003C5019" w:rsidRDefault="000E2542" w:rsidP="001D7E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5019">
        <w:rPr>
          <w:rFonts w:ascii="Times New Roman" w:hAnsi="Times New Roman"/>
          <w:sz w:val="20"/>
          <w:szCs w:val="20"/>
          <w:highlight w:val="lightGray"/>
        </w:rPr>
        <w:t>Anais/Acta:</w:t>
      </w:r>
    </w:p>
    <w:p w:rsidR="001D7EFA" w:rsidRPr="003C5019" w:rsidRDefault="001D7EFA" w:rsidP="001D7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7EFA" w:rsidRPr="003C5019" w:rsidRDefault="001D7EFA" w:rsidP="001D7E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5019">
        <w:rPr>
          <w:rFonts w:ascii="Times New Roman" w:hAnsi="Times New Roman"/>
          <w:sz w:val="20"/>
          <w:szCs w:val="20"/>
        </w:rPr>
        <w:t xml:space="preserve">CANÇADO, Agenor Lopes. </w:t>
      </w:r>
      <w:proofErr w:type="spellStart"/>
      <w:r w:rsidRPr="003C5019">
        <w:rPr>
          <w:rFonts w:ascii="Times New Roman" w:hAnsi="Times New Roman"/>
          <w:sz w:val="20"/>
          <w:szCs w:val="20"/>
        </w:rPr>
        <w:t>Toxocomanias</w:t>
      </w:r>
      <w:proofErr w:type="spellEnd"/>
      <w:r w:rsidRPr="003C5019">
        <w:rPr>
          <w:rFonts w:ascii="Times New Roman" w:hAnsi="Times New Roman"/>
          <w:sz w:val="20"/>
          <w:szCs w:val="20"/>
        </w:rPr>
        <w:t xml:space="preserve"> de substituição. In: CONGRESSO FARMACÊUTICO E BIOQUÍMICO PAN-AMERICANO, </w:t>
      </w:r>
      <w:proofErr w:type="gramStart"/>
      <w:r w:rsidRPr="003C5019">
        <w:rPr>
          <w:rFonts w:ascii="Times New Roman" w:hAnsi="Times New Roman"/>
          <w:sz w:val="20"/>
          <w:szCs w:val="20"/>
        </w:rPr>
        <w:t>3</w:t>
      </w:r>
      <w:proofErr w:type="gramEnd"/>
      <w:r w:rsidRPr="003C5019">
        <w:rPr>
          <w:rFonts w:ascii="Times New Roman" w:hAnsi="Times New Roman"/>
          <w:sz w:val="20"/>
          <w:szCs w:val="20"/>
        </w:rPr>
        <w:t xml:space="preserve">. , 1989, São Paulo. </w:t>
      </w:r>
      <w:r w:rsidRPr="003C5019">
        <w:rPr>
          <w:rFonts w:ascii="Times New Roman" w:hAnsi="Times New Roman"/>
          <w:b/>
          <w:sz w:val="20"/>
          <w:szCs w:val="20"/>
        </w:rPr>
        <w:t>Anais...</w:t>
      </w:r>
      <w:r w:rsidRPr="003C5019">
        <w:rPr>
          <w:rFonts w:ascii="Times New Roman" w:hAnsi="Times New Roman"/>
          <w:sz w:val="20"/>
          <w:szCs w:val="20"/>
        </w:rPr>
        <w:t xml:space="preserve"> São Paulo: Federação das Associações de Farmacêuticos do Brasil, 1990. p. 259-300.</w:t>
      </w:r>
    </w:p>
    <w:p w:rsidR="001D7EFA" w:rsidRPr="003C5019" w:rsidRDefault="001D7EFA" w:rsidP="001D7EF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D7EFA" w:rsidRPr="003C5019" w:rsidRDefault="001D7EFA" w:rsidP="001D7EF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C5019">
        <w:rPr>
          <w:rFonts w:ascii="Times New Roman" w:hAnsi="Times New Roman"/>
          <w:sz w:val="20"/>
          <w:szCs w:val="20"/>
        </w:rPr>
        <w:t xml:space="preserve">SILVA, R.N.; OLIVEIRA, R. Os limites pedagógicos do paradigma da qualidade total em educação. In: CONGRESSO DE INICIAÇÃO CIENTÍFICA DA UFPE, </w:t>
      </w:r>
      <w:proofErr w:type="gramStart"/>
      <w:r w:rsidRPr="003C5019">
        <w:rPr>
          <w:rFonts w:ascii="Times New Roman" w:hAnsi="Times New Roman"/>
          <w:sz w:val="20"/>
          <w:szCs w:val="20"/>
        </w:rPr>
        <w:t>4</w:t>
      </w:r>
      <w:proofErr w:type="gramEnd"/>
      <w:r w:rsidRPr="003C5019">
        <w:rPr>
          <w:rFonts w:ascii="Times New Roman" w:hAnsi="Times New Roman"/>
          <w:sz w:val="20"/>
          <w:szCs w:val="20"/>
        </w:rPr>
        <w:t xml:space="preserve">. , </w:t>
      </w:r>
      <w:proofErr w:type="gramStart"/>
      <w:r w:rsidRPr="003C5019">
        <w:rPr>
          <w:rFonts w:ascii="Times New Roman" w:hAnsi="Times New Roman"/>
          <w:b/>
          <w:sz w:val="20"/>
          <w:szCs w:val="20"/>
        </w:rPr>
        <w:t>Anais ...</w:t>
      </w:r>
      <w:proofErr w:type="gramEnd"/>
      <w:r w:rsidRPr="003C5019">
        <w:rPr>
          <w:rFonts w:ascii="Times New Roman" w:hAnsi="Times New Roman"/>
          <w:sz w:val="20"/>
          <w:szCs w:val="20"/>
        </w:rPr>
        <w:t xml:space="preserve"> Recife: UFPE, 1996. Disponível em: &lt;http://www.propesq.ufpe.br/anais/anais/educ/ce04.htm&gt;. Acesso em: 21 jan. 1997.</w:t>
      </w:r>
    </w:p>
    <w:p w:rsidR="003D4369" w:rsidRPr="003C5019" w:rsidRDefault="003D4369" w:rsidP="003D4369">
      <w:pPr>
        <w:rPr>
          <w:rFonts w:ascii="Times New Roman" w:hAnsi="Times New Roman"/>
        </w:rPr>
      </w:pPr>
    </w:p>
    <w:sectPr w:rsidR="003D4369" w:rsidRPr="003C5019" w:rsidSect="007439B4">
      <w:headerReference w:type="default" r:id="rId7"/>
      <w:footerReference w:type="default" r:id="rId8"/>
      <w:pgSz w:w="11906" w:h="16838"/>
      <w:pgMar w:top="1417" w:right="1701" w:bottom="1417" w:left="1701" w:header="45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5F" w:rsidRDefault="0002465F" w:rsidP="00C36D77">
      <w:pPr>
        <w:spacing w:after="0" w:line="240" w:lineRule="auto"/>
      </w:pPr>
      <w:r>
        <w:separator/>
      </w:r>
    </w:p>
  </w:endnote>
  <w:endnote w:type="continuationSeparator" w:id="0">
    <w:p w:rsidR="0002465F" w:rsidRDefault="0002465F" w:rsidP="00C3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77" w:rsidRDefault="000C238B">
    <w:pPr>
      <w:rPr>
        <w:rFonts w:ascii="Cambria" w:eastAsia="Times New Roman" w:hAnsi="Cambria"/>
      </w:rPr>
    </w:pPr>
    <w:r>
      <w:rPr>
        <w:rFonts w:ascii="Cambria" w:eastAsia="Times New Roman" w:hAnsi="Cambria"/>
        <w:noProof/>
        <w:lang w:eastAsia="zh-TW"/>
      </w:rPr>
      <w:pict>
        <v:oval id="_x0000_s2049" style="position:absolute;margin-left:277.75pt;margin-top:786.3pt;width:40.3pt;height:37.25pt;z-index:251657728;mso-position-horizontal-relative:page;mso-position-vertical-relative:page;v-text-anchor:middle" fillcolor="gray" strokecolor="#666" strokeweight="1pt">
          <v:fill color2="#999"/>
          <v:shadow on="t" type="perspective" color="#7f7f7f" opacity=".5" offset="1pt" offset2="-3pt"/>
          <o:extrusion v:ext="view" lightposition="0" lightposition2="0"/>
          <v:textbox style="mso-next-textbox:#_x0000_s2049">
            <w:txbxContent>
              <w:p w:rsidR="00C36D77" w:rsidRPr="00597E1C" w:rsidRDefault="000C238B">
                <w:pPr>
                  <w:pStyle w:val="Rodap"/>
                  <w:jc w:val="center"/>
                  <w:rPr>
                    <w:b/>
                    <w:color w:val="FFFFFF"/>
                    <w:sz w:val="32"/>
                    <w:szCs w:val="32"/>
                  </w:rPr>
                </w:pPr>
                <w:r w:rsidRPr="000C238B">
                  <w:fldChar w:fldCharType="begin"/>
                </w:r>
                <w:r w:rsidR="00BA5331">
                  <w:instrText xml:space="preserve"> PAGE    \* MERGEFORMAT </w:instrText>
                </w:r>
                <w:r w:rsidRPr="000C238B">
                  <w:fldChar w:fldCharType="separate"/>
                </w:r>
                <w:r w:rsidR="002715EE" w:rsidRPr="002715EE">
                  <w:rPr>
                    <w:b/>
                    <w:noProof/>
                    <w:color w:val="FFFFFF"/>
                    <w:sz w:val="32"/>
                    <w:szCs w:val="32"/>
                  </w:rPr>
                  <w:t>3</w:t>
                </w:r>
                <w:r w:rsidRPr="00597E1C">
                  <w:rPr>
                    <w:b/>
                    <w:noProof/>
                    <w:color w:val="FFFFFF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36D77" w:rsidRDefault="00C36D7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5F" w:rsidRDefault="0002465F" w:rsidP="00C36D77">
      <w:pPr>
        <w:spacing w:after="0" w:line="240" w:lineRule="auto"/>
      </w:pPr>
      <w:r>
        <w:separator/>
      </w:r>
    </w:p>
  </w:footnote>
  <w:footnote w:type="continuationSeparator" w:id="0">
    <w:p w:rsidR="0002465F" w:rsidRDefault="0002465F" w:rsidP="00C36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77" w:rsidRPr="007439B4" w:rsidRDefault="00D72AC2">
    <w:pPr>
      <w:pStyle w:val="Cabealho"/>
      <w:rPr>
        <w:sz w:val="4"/>
        <w:szCs w:val="4"/>
      </w:rPr>
    </w:pPr>
    <w:r w:rsidRPr="00D72AC2">
      <w:rPr>
        <w:noProof/>
        <w:lang w:eastAsia="pt-BR"/>
      </w:rPr>
      <w:drawing>
        <wp:inline distT="0" distB="0" distL="0" distR="0">
          <wp:extent cx="5400040" cy="1361499"/>
          <wp:effectExtent l="0" t="0" r="0" b="0"/>
          <wp:docPr id="2" name="Imagem 2" descr="C:\Users\hp1\Downloads\simpurb2017-siteto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1\Downloads\simpurb2017-siteto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361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39B4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36D77"/>
    <w:rsid w:val="0002465F"/>
    <w:rsid w:val="000301FE"/>
    <w:rsid w:val="000548D3"/>
    <w:rsid w:val="000C238B"/>
    <w:rsid w:val="000E2542"/>
    <w:rsid w:val="0010113A"/>
    <w:rsid w:val="00106BC5"/>
    <w:rsid w:val="0011382D"/>
    <w:rsid w:val="00126356"/>
    <w:rsid w:val="001324A7"/>
    <w:rsid w:val="001D7EFA"/>
    <w:rsid w:val="002715EE"/>
    <w:rsid w:val="002A590E"/>
    <w:rsid w:val="002C3104"/>
    <w:rsid w:val="00340227"/>
    <w:rsid w:val="003C5019"/>
    <w:rsid w:val="003D4369"/>
    <w:rsid w:val="003F01D4"/>
    <w:rsid w:val="00402414"/>
    <w:rsid w:val="00405E25"/>
    <w:rsid w:val="004206A8"/>
    <w:rsid w:val="004223AD"/>
    <w:rsid w:val="004327FD"/>
    <w:rsid w:val="004F4C72"/>
    <w:rsid w:val="00500FF4"/>
    <w:rsid w:val="00511956"/>
    <w:rsid w:val="005854AC"/>
    <w:rsid w:val="00597E1C"/>
    <w:rsid w:val="005D3AAB"/>
    <w:rsid w:val="005E4A79"/>
    <w:rsid w:val="005F3013"/>
    <w:rsid w:val="006B16C7"/>
    <w:rsid w:val="006E7C08"/>
    <w:rsid w:val="006F40BE"/>
    <w:rsid w:val="007103D2"/>
    <w:rsid w:val="007439B4"/>
    <w:rsid w:val="0077161C"/>
    <w:rsid w:val="007B54B4"/>
    <w:rsid w:val="007E6038"/>
    <w:rsid w:val="008548D3"/>
    <w:rsid w:val="008D4D4D"/>
    <w:rsid w:val="008F4CC2"/>
    <w:rsid w:val="00934F53"/>
    <w:rsid w:val="00964448"/>
    <w:rsid w:val="009810B7"/>
    <w:rsid w:val="00992B85"/>
    <w:rsid w:val="009950CF"/>
    <w:rsid w:val="00996C26"/>
    <w:rsid w:val="00A4625F"/>
    <w:rsid w:val="00A658E2"/>
    <w:rsid w:val="00AB1C12"/>
    <w:rsid w:val="00AE4399"/>
    <w:rsid w:val="00B3150A"/>
    <w:rsid w:val="00B4409F"/>
    <w:rsid w:val="00B45CC4"/>
    <w:rsid w:val="00BA5331"/>
    <w:rsid w:val="00BC1B7A"/>
    <w:rsid w:val="00BD6337"/>
    <w:rsid w:val="00C0275C"/>
    <w:rsid w:val="00C11E68"/>
    <w:rsid w:val="00C25F26"/>
    <w:rsid w:val="00C36D77"/>
    <w:rsid w:val="00CF573F"/>
    <w:rsid w:val="00D42C7B"/>
    <w:rsid w:val="00D562BB"/>
    <w:rsid w:val="00D674C5"/>
    <w:rsid w:val="00D72AC2"/>
    <w:rsid w:val="00D75CFD"/>
    <w:rsid w:val="00E0675D"/>
    <w:rsid w:val="00E25CEA"/>
    <w:rsid w:val="00E266F9"/>
    <w:rsid w:val="00E4399B"/>
    <w:rsid w:val="00E56FB1"/>
    <w:rsid w:val="00E74D3C"/>
    <w:rsid w:val="00EB249C"/>
    <w:rsid w:val="00EF59DB"/>
    <w:rsid w:val="00EF7378"/>
    <w:rsid w:val="00F02C55"/>
    <w:rsid w:val="00F421FE"/>
    <w:rsid w:val="00F43AF7"/>
    <w:rsid w:val="00FB2885"/>
    <w:rsid w:val="00FF3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6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327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6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6D77"/>
  </w:style>
  <w:style w:type="paragraph" w:styleId="Rodap">
    <w:name w:val="footer"/>
    <w:basedOn w:val="Normal"/>
    <w:link w:val="RodapChar"/>
    <w:uiPriority w:val="99"/>
    <w:unhideWhenUsed/>
    <w:rsid w:val="00C36D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6D77"/>
  </w:style>
  <w:style w:type="paragraph" w:styleId="PargrafodaLista">
    <w:name w:val="List Paragraph"/>
    <w:basedOn w:val="Normal"/>
    <w:uiPriority w:val="34"/>
    <w:qFormat/>
    <w:rsid w:val="00C36D7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4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39B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9950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950C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950C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50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50CF"/>
    <w:rPr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4327F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907AB-0DDC-42C6-9FAA-16583368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PEREIRA</dc:creator>
  <cp:lastModifiedBy>Angelo</cp:lastModifiedBy>
  <cp:revision>2</cp:revision>
  <cp:lastPrinted>2015-07-06T20:27:00Z</cp:lastPrinted>
  <dcterms:created xsi:type="dcterms:W3CDTF">2017-03-29T19:19:00Z</dcterms:created>
  <dcterms:modified xsi:type="dcterms:W3CDTF">2017-03-29T19:19:00Z</dcterms:modified>
</cp:coreProperties>
</file>